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837541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837541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837541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837541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837541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837541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0FD65A61" w14:textId="46D024DB" w:rsidR="00652254" w:rsidRDefault="009F06DB" w:rsidP="00652254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4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</w:t>
      </w:r>
      <w:r w:rsidR="00652254" w:rsidRPr="00652254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19 липня 2021</w:t>
      </w:r>
      <w:r w:rsidR="00652254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року</w:t>
      </w:r>
      <w:r w:rsidR="00652254" w:rsidRPr="00652254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</w:p>
    <w:p w14:paraId="1D95ED49" w14:textId="163A828E" w:rsidR="009F06DB" w:rsidRPr="00837541" w:rsidRDefault="009F06DB" w:rsidP="00652254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8950C3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4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837541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03001C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</w:t>
      </w:r>
      <w:r w:rsidR="00652254" w:rsidRPr="00652254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July, 19, 2021</w:t>
      </w:r>
    </w:p>
    <w:p w14:paraId="6F330006" w14:textId="6AD96435" w:rsidR="0003001C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193819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837541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6059F9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03001C">
        <w:rPr>
          <w:rFonts w:ascii="Cambria" w:hAnsi="Cambria"/>
          <w:lang w:val="en-US"/>
        </w:rPr>
        <w:t xml:space="preserve">within the framework of the initiative «BUSINESS-FRIENDLY HROMADA. BUSINESS SUPPORT INSTRUMENTS IN HROMADAS» </w:t>
      </w:r>
      <w:r w:rsidRPr="00E37C90">
        <w:rPr>
          <w:rFonts w:ascii="Cambria" w:hAnsi="Cambria"/>
          <w:lang w:val="en-US"/>
        </w:rPr>
        <w:t>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5954"/>
      </w:tblGrid>
      <w:tr w:rsidR="00837541" w:rsidRPr="00993708" w14:paraId="2D43EA14" w14:textId="77777777" w:rsidTr="00652254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0C2469B" w14:textId="10FD170F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837541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03001C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81B5D35" w14:textId="5D5C2401" w:rsidR="0020016F" w:rsidRPr="00F05E6B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2498E1E" w14:textId="77777777" w:rsidTr="00652254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7C9E8F37" w14:textId="5C78B6FC" w:rsidR="009F06DB" w:rsidRPr="00837541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837541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837541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03001C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USR</w:t>
            </w:r>
            <w:r w:rsidR="0020016F" w:rsidRPr="0003001C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9E87055" w14:textId="32DE303A" w:rsidR="009F06DB" w:rsidRPr="00F05E6B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837541" w:rsidRPr="00837541" w14:paraId="694FC965" w14:textId="77777777" w:rsidTr="00652254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3E787B2" w14:textId="295A8716" w:rsidR="0020016F" w:rsidRPr="0003001C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03001C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EA8AD9C" w14:textId="10ECF033" w:rsidR="00137B6D" w:rsidRPr="00F05E6B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837541" w14:paraId="5DD19E7A" w14:textId="77777777" w:rsidTr="00652254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631A371F" w14:textId="77777777" w:rsidR="0020016F" w:rsidRPr="00837541" w:rsidRDefault="0020016F" w:rsidP="00977D8E">
            <w:pPr>
              <w:spacing w:after="0"/>
              <w:rPr>
                <w:rFonts w:ascii="Cambria" w:hAnsi="Cambria"/>
              </w:rPr>
            </w:pPr>
            <w:r w:rsidRPr="00837541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03001C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9B106B" w14:textId="6CC780CF" w:rsidR="00C35AFE" w:rsidRPr="00F05E6B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837541" w:rsidRPr="00993708" w14:paraId="6BBE93FD" w14:textId="77777777" w:rsidTr="00652254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5646C236" w14:textId="77777777" w:rsidR="0009571F" w:rsidRPr="0003001C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03001C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03001C">
              <w:rPr>
                <w:rFonts w:ascii="Cambria" w:hAnsi="Cambria"/>
                <w:lang w:val="uk-UA"/>
              </w:rPr>
              <w:t>мейл</w:t>
            </w:r>
            <w:proofErr w:type="spellEnd"/>
            <w:r w:rsidRPr="0003001C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8950C3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Contact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person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phone</w:t>
            </w:r>
            <w:r w:rsidRPr="008950C3">
              <w:rPr>
                <w:rFonts w:ascii="Cambria" w:hAnsi="Cambria"/>
              </w:rPr>
              <w:t>/</w:t>
            </w:r>
            <w:r w:rsidRPr="0003001C">
              <w:rPr>
                <w:rFonts w:ascii="Cambria" w:hAnsi="Cambria"/>
                <w:lang w:val="en-US"/>
              </w:rPr>
              <w:t>e</w:t>
            </w:r>
            <w:r w:rsidRPr="008950C3">
              <w:rPr>
                <w:rFonts w:ascii="Cambria" w:hAnsi="Cambria"/>
              </w:rPr>
              <w:t>-</w:t>
            </w:r>
            <w:r w:rsidRPr="0003001C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5745A71" w14:textId="3CA56C73" w:rsidR="0020016F" w:rsidRPr="008950C3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837541" w:rsidRPr="00993708" w14:paraId="310CB4A1" w14:textId="77777777" w:rsidTr="00652254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3889D59" w14:textId="1DA99B50" w:rsidR="0020016F" w:rsidRPr="008950C3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03001C">
              <w:rPr>
                <w:rFonts w:ascii="Cambria" w:hAnsi="Cambria"/>
                <w:lang w:val="uk-UA"/>
              </w:rPr>
              <w:t>Загальна вартість,</w:t>
            </w:r>
            <w:r w:rsidRPr="008950C3">
              <w:rPr>
                <w:rFonts w:ascii="Cambria" w:hAnsi="Cambria"/>
              </w:rPr>
              <w:t xml:space="preserve"> </w:t>
            </w:r>
            <w:r w:rsidRPr="00837541">
              <w:rPr>
                <w:rFonts w:ascii="Cambria" w:hAnsi="Cambria"/>
              </w:rPr>
              <w:t>грн</w:t>
            </w:r>
            <w:r w:rsidRPr="008950C3">
              <w:rPr>
                <w:rFonts w:ascii="Cambria" w:hAnsi="Cambria"/>
              </w:rPr>
              <w:t>.</w:t>
            </w:r>
          </w:p>
          <w:p w14:paraId="10F5276C" w14:textId="2B091372" w:rsidR="009F06DB" w:rsidRPr="008950C3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03001C">
              <w:rPr>
                <w:rFonts w:ascii="Cambria" w:hAnsi="Cambria"/>
                <w:lang w:val="en-US"/>
              </w:rPr>
              <w:t>Total</w:t>
            </w:r>
            <w:r w:rsidRPr="008950C3">
              <w:rPr>
                <w:rFonts w:ascii="Cambria" w:hAnsi="Cambria"/>
              </w:rPr>
              <w:t xml:space="preserve"> </w:t>
            </w:r>
            <w:r w:rsidRPr="0003001C">
              <w:rPr>
                <w:rFonts w:ascii="Cambria" w:hAnsi="Cambria"/>
                <w:lang w:val="en-US"/>
              </w:rPr>
              <w:t>price</w:t>
            </w:r>
            <w:r w:rsidRPr="008950C3">
              <w:rPr>
                <w:rFonts w:ascii="Cambria" w:hAnsi="Cambria"/>
              </w:rPr>
              <w:t xml:space="preserve">, </w:t>
            </w:r>
            <w:r w:rsidRPr="0003001C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F602D9" w14:textId="313E5D4E" w:rsidR="00C35AFE" w:rsidRPr="008950C3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837541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295E9CD2" w14:textId="693FDA5D" w:rsidR="004F4534" w:rsidRPr="00837541" w:rsidRDefault="00595063" w:rsidP="00894423">
      <w:pPr>
        <w:spacing w:after="0" w:line="240" w:lineRule="auto"/>
        <w:ind w:left="-851"/>
        <w:rPr>
          <w:rFonts w:ascii="Cambria" w:hAnsi="Cambria"/>
          <w:lang w:val="uk-UA"/>
        </w:rPr>
      </w:pPr>
      <w:r w:rsidRPr="00837541">
        <w:rPr>
          <w:rFonts w:ascii="Cambria" w:hAnsi="Cambria"/>
          <w:lang w:val="uk-UA"/>
        </w:rPr>
        <w:t>П</w:t>
      </w:r>
      <w:r w:rsidR="004F4534" w:rsidRPr="00837541">
        <w:rPr>
          <w:rFonts w:ascii="Cambria" w:hAnsi="Cambria"/>
          <w:lang w:val="uk-UA"/>
        </w:rPr>
        <w:t xml:space="preserve">еріод надання послуг </w:t>
      </w:r>
      <w:r w:rsidRPr="00837541">
        <w:rPr>
          <w:rFonts w:ascii="Cambria" w:hAnsi="Cambria"/>
          <w:lang w:val="uk-UA"/>
        </w:rPr>
        <w:tab/>
      </w:r>
      <w:r w:rsidR="00652254">
        <w:rPr>
          <w:rFonts w:ascii="Cambria" w:hAnsi="Cambria"/>
          <w:lang w:val="uk-UA"/>
        </w:rPr>
        <w:t>16</w:t>
      </w:r>
      <w:r w:rsidR="00652254" w:rsidRPr="00C45082">
        <w:rPr>
          <w:rFonts w:ascii="Cambria" w:hAnsi="Cambria"/>
          <w:lang w:val="uk-UA"/>
        </w:rPr>
        <w:t>.0</w:t>
      </w:r>
      <w:r w:rsidR="00652254">
        <w:rPr>
          <w:rFonts w:ascii="Cambria" w:hAnsi="Cambria"/>
          <w:lang w:val="uk-UA"/>
        </w:rPr>
        <w:t>8.2021</w:t>
      </w:r>
      <w:r w:rsidR="00652254" w:rsidRPr="00C45082">
        <w:rPr>
          <w:rFonts w:ascii="Cambria" w:hAnsi="Cambria"/>
          <w:lang w:val="uk-UA"/>
        </w:rPr>
        <w:t>-07.0</w:t>
      </w:r>
      <w:r w:rsidR="00652254">
        <w:rPr>
          <w:rFonts w:ascii="Cambria" w:hAnsi="Cambria"/>
          <w:lang w:val="uk-UA"/>
        </w:rPr>
        <w:t>7</w:t>
      </w:r>
      <w:r w:rsidR="00652254" w:rsidRPr="00C45082">
        <w:rPr>
          <w:rFonts w:ascii="Cambria" w:hAnsi="Cambria"/>
          <w:lang w:val="uk-UA"/>
        </w:rPr>
        <w:t>.202</w:t>
      </w:r>
      <w:r w:rsidR="00652254">
        <w:rPr>
          <w:rFonts w:ascii="Cambria" w:hAnsi="Cambria"/>
          <w:lang w:val="uk-UA"/>
        </w:rPr>
        <w:t>2</w:t>
      </w:r>
    </w:p>
    <w:p w14:paraId="122EF81F" w14:textId="3F42132A" w:rsidR="00894423" w:rsidRPr="00837541" w:rsidRDefault="00894423" w:rsidP="00595063">
      <w:pPr>
        <w:spacing w:after="120" w:line="240" w:lineRule="auto"/>
        <w:ind w:left="-851"/>
        <w:rPr>
          <w:rFonts w:ascii="Cambria" w:hAnsi="Cambria"/>
          <w:lang w:val="uk-UA"/>
        </w:rPr>
      </w:pPr>
      <w:r w:rsidRPr="0003001C">
        <w:rPr>
          <w:rFonts w:ascii="Cambria" w:hAnsi="Cambria"/>
          <w:lang w:val="en-US"/>
        </w:rPr>
        <w:t>Period of services providing</w:t>
      </w:r>
      <w:r w:rsidRPr="00837541">
        <w:rPr>
          <w:rFonts w:ascii="Cambria" w:hAnsi="Cambria"/>
          <w:lang w:val="uk-UA"/>
        </w:rPr>
        <w:t xml:space="preserve"> </w:t>
      </w:r>
      <w:r w:rsidR="004B6F35" w:rsidRPr="00837541">
        <w:rPr>
          <w:rFonts w:ascii="Cambria" w:hAnsi="Cambria"/>
          <w:lang w:val="uk-UA"/>
        </w:rPr>
        <w:tab/>
      </w:r>
      <w:r w:rsidR="00652254">
        <w:rPr>
          <w:rFonts w:ascii="Cambria" w:hAnsi="Cambria"/>
          <w:lang w:val="uk-UA"/>
        </w:rPr>
        <w:t>16</w:t>
      </w:r>
      <w:r w:rsidR="00652254" w:rsidRPr="00C45082">
        <w:rPr>
          <w:rFonts w:ascii="Cambria" w:hAnsi="Cambria"/>
          <w:lang w:val="uk-UA"/>
        </w:rPr>
        <w:t>.0</w:t>
      </w:r>
      <w:r w:rsidR="00652254">
        <w:rPr>
          <w:rFonts w:ascii="Cambria" w:hAnsi="Cambria"/>
          <w:lang w:val="uk-UA"/>
        </w:rPr>
        <w:t>8.2021</w:t>
      </w:r>
      <w:r w:rsidR="00652254" w:rsidRPr="00C45082">
        <w:rPr>
          <w:rFonts w:ascii="Cambria" w:hAnsi="Cambria"/>
          <w:lang w:val="uk-UA"/>
        </w:rPr>
        <w:t>-07.0</w:t>
      </w:r>
      <w:r w:rsidR="00652254">
        <w:rPr>
          <w:rFonts w:ascii="Cambria" w:hAnsi="Cambria"/>
          <w:lang w:val="uk-UA"/>
        </w:rPr>
        <w:t>7</w:t>
      </w:r>
      <w:r w:rsidR="00652254" w:rsidRPr="00C45082">
        <w:rPr>
          <w:rFonts w:ascii="Cambria" w:hAnsi="Cambria"/>
          <w:lang w:val="uk-UA"/>
        </w:rPr>
        <w:t>.202</w:t>
      </w:r>
      <w:r w:rsidR="00652254">
        <w:rPr>
          <w:rFonts w:ascii="Cambria" w:hAnsi="Cambria"/>
          <w:lang w:val="uk-UA"/>
        </w:rPr>
        <w:t>2</w:t>
      </w:r>
    </w:p>
    <w:p w14:paraId="30D3EF56" w14:textId="081AEE8D" w:rsidR="008950C3" w:rsidRPr="008950C3" w:rsidRDefault="00595063" w:rsidP="008950C3">
      <w:pPr>
        <w:spacing w:after="120" w:line="240" w:lineRule="auto"/>
        <w:ind w:left="-851"/>
        <w:rPr>
          <w:rFonts w:ascii="Cambria" w:hAnsi="Cambria"/>
          <w:lang w:val="en-US"/>
        </w:rPr>
      </w:pPr>
      <w:r w:rsidRPr="00837541">
        <w:rPr>
          <w:rFonts w:ascii="Cambria" w:hAnsi="Cambria"/>
          <w:b/>
          <w:bCs/>
          <w:lang w:val="uk-UA"/>
        </w:rPr>
        <w:t xml:space="preserve">Об’єм </w:t>
      </w:r>
      <w:r w:rsidR="0001430B" w:rsidRPr="00837541">
        <w:rPr>
          <w:rFonts w:ascii="Cambria" w:hAnsi="Cambria"/>
          <w:b/>
          <w:bCs/>
          <w:lang w:val="uk-UA"/>
        </w:rPr>
        <w:t>робіт</w:t>
      </w:r>
      <w:r w:rsidR="00C45082" w:rsidRPr="00837541">
        <w:rPr>
          <w:rFonts w:ascii="Cambria" w:hAnsi="Cambria"/>
          <w:b/>
          <w:bCs/>
          <w:lang w:val="uk-UA"/>
        </w:rPr>
        <w:t xml:space="preserve"> </w:t>
      </w:r>
      <w:bookmarkStart w:id="0" w:name="_GoBack"/>
      <w:bookmarkEnd w:id="0"/>
      <w:r w:rsidR="00C45082" w:rsidRPr="00837541">
        <w:rPr>
          <w:rFonts w:ascii="Cambria" w:hAnsi="Cambria"/>
          <w:b/>
          <w:bCs/>
          <w:lang w:val="uk-UA"/>
        </w:rPr>
        <w:br/>
      </w:r>
      <w:r w:rsidR="00C45082" w:rsidRPr="0003001C">
        <w:rPr>
          <w:rFonts w:ascii="Cambria" w:hAnsi="Cambria"/>
          <w:lang w:val="en-US"/>
        </w:rPr>
        <w:t>Scope of work</w:t>
      </w:r>
    </w:p>
    <w:tbl>
      <w:tblPr>
        <w:tblW w:w="10346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93"/>
        <w:gridCol w:w="6143"/>
        <w:gridCol w:w="1398"/>
        <w:gridCol w:w="1276"/>
      </w:tblGrid>
      <w:tr w:rsidR="008950C3" w:rsidRPr="00EA6631" w14:paraId="0BD471B4" w14:textId="77777777" w:rsidTr="00652254">
        <w:trPr>
          <w:trHeight w:val="419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4D918883" w14:textId="77777777" w:rsidR="008950C3" w:rsidRPr="00CD1C8B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632EF45C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D1C8B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143" w:type="dxa"/>
            <w:shd w:val="clear" w:color="auto" w:fill="auto"/>
            <w:noWrap/>
            <w:vAlign w:val="center"/>
            <w:hideMark/>
          </w:tcPr>
          <w:p w14:paraId="1B616768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C8CF89" w14:textId="77777777" w:rsidR="008950C3" w:rsidRPr="00C0628D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6CCE6A92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DB5EE6" w14:textId="77777777" w:rsidR="008950C3" w:rsidRPr="00100AAC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C0628D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8950C3" w:rsidRPr="008950C3" w14:paraId="779D12CE" w14:textId="77777777" w:rsidTr="00652254">
        <w:trPr>
          <w:trHeight w:val="270"/>
        </w:trPr>
        <w:tc>
          <w:tcPr>
            <w:tcW w:w="1793" w:type="dxa"/>
            <w:shd w:val="clear" w:color="auto" w:fill="auto"/>
            <w:noWrap/>
            <w:vAlign w:val="center"/>
            <w:hideMark/>
          </w:tcPr>
          <w:p w14:paraId="701AB93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з </w:t>
            </w:r>
          </w:p>
          <w:p w14:paraId="4C3F6C7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адміністративної </w:t>
            </w:r>
          </w:p>
          <w:p w14:paraId="3831A93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підготовки)/</w:t>
            </w:r>
          </w:p>
          <w:p w14:paraId="64365AFB" w14:textId="77777777" w:rsidR="008950C3" w:rsidRPr="008950C3" w:rsidRDefault="008950C3" w:rsidP="00ED1A1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950C3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in </w:t>
            </w:r>
          </w:p>
          <w:p w14:paraId="144D3683" w14:textId="77777777" w:rsidR="008950C3" w:rsidRPr="008950C3" w:rsidRDefault="008950C3" w:rsidP="00ED1A1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8950C3">
              <w:rPr>
                <w:rFonts w:ascii="Cambria" w:hAnsi="Cambria"/>
                <w:sz w:val="20"/>
                <w:szCs w:val="20"/>
                <w:lang w:val="en-US"/>
              </w:rPr>
              <w:t xml:space="preserve">administrative </w:t>
            </w:r>
          </w:p>
          <w:p w14:paraId="7131059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hAnsi="Cambria"/>
                <w:sz w:val="20"/>
                <w:szCs w:val="20"/>
                <w:lang w:val="en-US"/>
              </w:rPr>
              <w:t>preparations)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143" w:type="dxa"/>
            <w:shd w:val="clear" w:color="auto" w:fill="auto"/>
            <w:noWrap/>
            <w:vAlign w:val="center"/>
            <w:hideMark/>
          </w:tcPr>
          <w:p w14:paraId="00AFA4E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1. Адміністративна підготовка семінарів (до 72 днів).</w:t>
            </w:r>
          </w:p>
          <w:p w14:paraId="6D561D4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 дні по 4 години для кожної групи.</w:t>
            </w:r>
          </w:p>
          <w:p w14:paraId="1BAE84E4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до 24, всього 384 учасники із </w:t>
            </w:r>
          </w:p>
          <w:p w14:paraId="112CD82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192 ТГ.</w:t>
            </w:r>
          </w:p>
          <w:p w14:paraId="006D01E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 учасників однієї групи: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від 16 до 24 осіб.</w:t>
            </w:r>
          </w:p>
          <w:p w14:paraId="70EF859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2FE4B6F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1. Administrative preparation of seminars (up to 72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744B0CB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 days of 4 hours for each group.</w:t>
            </w:r>
          </w:p>
          <w:p w14:paraId="7E32FE0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up to 24, with a </w:t>
            </w:r>
          </w:p>
          <w:p w14:paraId="0547313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total of 384 participants out of 192 hromadas.</w:t>
            </w:r>
          </w:p>
          <w:p w14:paraId="17382ED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number of participants in one group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: from 16 persons to 24 persons.</w:t>
            </w:r>
          </w:p>
          <w:p w14:paraId="616A1E2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3F14EBBB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</w:p>
          <w:p w14:paraId="20A44C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2. Адміністративна підготовка воркшопів щодо впровадження </w:t>
            </w:r>
          </w:p>
          <w:p w14:paraId="5A05CCB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продуктів сприяння розвитку бізнесу в громадах (до 12 днів).</w:t>
            </w:r>
          </w:p>
          <w:p w14:paraId="2B8B3AF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 воркшопи (кожен по 2-3 години) для кожної групи.</w:t>
            </w:r>
          </w:p>
          <w:p w14:paraId="1762995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3, всього 48 учасників із 24 ТГ.</w:t>
            </w:r>
          </w:p>
          <w:p w14:paraId="3CA220A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32CBBCC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2. Administrative preparation of workshops on the implementation of the business supporting products in hromadas (up to 12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4D14E4E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workshops (each for 2-3 hours)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for each group.</w:t>
            </w:r>
          </w:p>
          <w:p w14:paraId="359EFD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lastRenderedPageBreak/>
              <w:t xml:space="preserve">The planned number of groups: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, with a total of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48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participants out of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24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hromadas.</w:t>
            </w:r>
          </w:p>
          <w:p w14:paraId="2F5E312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4B90EB8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  <w:p w14:paraId="11A78623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Адміністративна підготовка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: дослідження актуальних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тематик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розробка програми, підбір спікерів, запрошення учасників, базова звітність (до 20 днів).</w:t>
            </w:r>
          </w:p>
          <w:p w14:paraId="62D1B11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4 годин.</w:t>
            </w:r>
          </w:p>
          <w:p w14:paraId="2184EC3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4 заходи. </w:t>
            </w:r>
          </w:p>
          <w:p w14:paraId="0367FBA4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середня кількість учасників заходів: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30 осіб.</w:t>
            </w:r>
          </w:p>
          <w:p w14:paraId="472D726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можуть бути наявні такі </w:t>
            </w:r>
          </w:p>
          <w:p w14:paraId="3589EF1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складові: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кейси, групова робота над пошуком рішень, </w:t>
            </w:r>
          </w:p>
          <w:p w14:paraId="07A64F3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обговорення проблематики та потенційних рішень, </w:t>
            </w:r>
          </w:p>
          <w:p w14:paraId="123A1FF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обговорення дій/проектів/рішень спеціалістів ТГ для </w:t>
            </w:r>
          </w:p>
          <w:p w14:paraId="5AE8190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розв’язання ситуації, що склалась. </w:t>
            </w:r>
          </w:p>
          <w:p w14:paraId="1515B98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Тематики кейсів будуть генеруватись із запитів </w:t>
            </w:r>
          </w:p>
          <w:p w14:paraId="7D7C28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спеціалістів ТГ. Спеціалісти ТГ є основною </w:t>
            </w:r>
          </w:p>
          <w:p w14:paraId="1F191553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аудиторією заходів.</w:t>
            </w:r>
          </w:p>
          <w:p w14:paraId="2053D73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4B74061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3. Administrative preparation of Case Study: research of topical issues, program development, selection of speakers, invitation of participants, basic reporting (up to 20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3D1A612B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up to 4 hours.</w:t>
            </w:r>
          </w:p>
          <w:p w14:paraId="380E8D0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events. </w:t>
            </w:r>
          </w:p>
          <w:p w14:paraId="214540A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average number of the participants in events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30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persons.</w:t>
            </w:r>
          </w:p>
          <w:p w14:paraId="78CE0AD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Case Study events, the following components may be available: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cases, group work on finding solutions, discussion of problems and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potential solutions, discussion of actions/projects/solutions of specialists to solve a particular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situation.</w:t>
            </w:r>
          </w:p>
          <w:p w14:paraId="1383324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topics of the cases will be generated from the requests of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Hromadas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 specialists. Hromadas specialists are the main audience of events</w:t>
            </w: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.</w:t>
            </w:r>
          </w:p>
          <w:p w14:paraId="2B2C829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659BC36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23A46F15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4. Адміністративна підготовка форумів: дослідження актуальних </w:t>
            </w:r>
            <w:proofErr w:type="spellStart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тематик</w:t>
            </w:r>
            <w:proofErr w:type="spellEnd"/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розробка програми, підбір спікерів,  запрошення учасників, базова звітність (до 34 днів).</w:t>
            </w:r>
          </w:p>
          <w:p w14:paraId="76464D9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Проведення всеукраїнських форумів для поширення </w:t>
            </w:r>
          </w:p>
          <w:p w14:paraId="021BBFA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напрацювань та обміну досвідом з питань </w:t>
            </w:r>
          </w:p>
          <w:p w14:paraId="7D950245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впровадження інструментів програми «Громада, </w:t>
            </w:r>
          </w:p>
          <w:p w14:paraId="58851AA3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дружня до бізнесу. Інструменти сприяння бізнесу в </w:t>
            </w:r>
          </w:p>
          <w:p w14:paraId="055BBCA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громаді».</w:t>
            </w:r>
          </w:p>
          <w:p w14:paraId="2B61198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471E099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2. </w:t>
            </w:r>
          </w:p>
          <w:p w14:paraId="6663D29B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70.</w:t>
            </w:r>
          </w:p>
          <w:p w14:paraId="1E9366D7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Цільова аудиторія форумів: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спеціалісти та керівники ТГ; експерти, представники агенцій регіонального розвитку, представники влади, </w:t>
            </w:r>
          </w:p>
          <w:p w14:paraId="17DD1A7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бізнес-об’єднань та інших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стейкхолдерів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, що фокусуються на економічному розвитку громад.</w:t>
            </w:r>
          </w:p>
          <w:p w14:paraId="184D820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Основне завдання форумів: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забезпечення платформи для обміну досвідом та дискусії щодо шляхів та інструментів економічного розвитку громад.</w:t>
            </w:r>
          </w:p>
          <w:p w14:paraId="708219DC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Під час форумів плануються: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виступи експертів, панельні дискусії, виступи у форматі «історії успіху»,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нетворкінг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тощо.</w:t>
            </w:r>
          </w:p>
          <w:p w14:paraId="4A270C86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Спікери: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українські та іноземні експерти з </w:t>
            </w:r>
          </w:p>
          <w:p w14:paraId="5718576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економічного розвитку громад; керівники/спеціалісти ТГ, які успішно впровадили той чи інший інструмент сприяння бізнесу; фахівці Програми «U-LEAD з Європою».</w:t>
            </w:r>
          </w:p>
          <w:p w14:paraId="5BDE0BB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075657E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lastRenderedPageBreak/>
              <w:t>4. Administrative preparation of the forums: research of topical issues, program development, selection of speakers, invitation of participants, basic reporting (up to 34 days)</w:t>
            </w:r>
            <w:r w:rsidRPr="008950C3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2C37B12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00555BC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2. </w:t>
            </w:r>
          </w:p>
          <w:p w14:paraId="65AD920A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70.</w:t>
            </w:r>
          </w:p>
          <w:p w14:paraId="4EC879CD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Target audience of the forums: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Hromadas specialists and heads; experts, representatives of regional development agencies, government </w:t>
            </w:r>
          </w:p>
          <w:p w14:paraId="7BF5927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officials, business associations, and other stakeholders focused on the economic development of hromadas.</w:t>
            </w:r>
          </w:p>
          <w:p w14:paraId="17012678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main task of the forums: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to provide a platform for sharing experience and discussing ways and instruments for the hromadas’ economic development.</w:t>
            </w:r>
          </w:p>
          <w:p w14:paraId="222D7C79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the forums we plan: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speeches by experts, panel discussions, speeches in the format of "success stories", networking, etc.</w:t>
            </w:r>
          </w:p>
          <w:p w14:paraId="460CEE3F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Speakers: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Ukrainian and foreign experts on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economic development; hromadas’ heads and specialists who have successfully </w:t>
            </w:r>
          </w:p>
          <w:p w14:paraId="791CBAE1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implemented a particular business support instrument; U-LEAD with Europe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Programme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specialists.</w:t>
            </w:r>
          </w:p>
          <w:p w14:paraId="5E3A3B54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7B02ED70" w14:textId="77777777" w:rsidR="008950C3" w:rsidRPr="008950C3" w:rsidRDefault="008950C3" w:rsidP="00ED1A12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5BDF6B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96DDEA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8950C3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43CC563D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1115424C" w14:textId="77777777" w:rsidR="008950C3" w:rsidRPr="008950C3" w:rsidRDefault="008950C3" w:rsidP="00ED1A12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8950C3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1</w:t>
            </w:r>
            <w:r w:rsidRPr="008950C3">
              <w:rPr>
                <w:rFonts w:eastAsia="Times New Roman" w:cs="Arial"/>
                <w:sz w:val="20"/>
                <w:szCs w:val="20"/>
                <w:lang w:val="uk-UA" w:eastAsia="uk-UA"/>
              </w:rPr>
              <w:t>38</w:t>
            </w:r>
          </w:p>
        </w:tc>
      </w:tr>
    </w:tbl>
    <w:p w14:paraId="6708D8B9" w14:textId="77777777" w:rsidR="008950C3" w:rsidRPr="008950C3" w:rsidRDefault="008950C3" w:rsidP="008950C3">
      <w:pPr>
        <w:spacing w:after="120" w:line="240" w:lineRule="auto"/>
        <w:ind w:left="-851"/>
        <w:rPr>
          <w:rFonts w:ascii="Cambria" w:hAnsi="Cambria"/>
          <w:lang w:val="uk-UA"/>
        </w:rPr>
      </w:pPr>
    </w:p>
    <w:p w14:paraId="7ED2C275" w14:textId="77777777" w:rsidR="00D36C56" w:rsidRPr="008950C3" w:rsidRDefault="00D36C56" w:rsidP="00D36C56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Прізвище та ім’я / </w:t>
      </w:r>
      <w:r w:rsidRPr="0003001C">
        <w:rPr>
          <w:rFonts w:ascii="Cambria" w:hAnsi="Cambria"/>
          <w:lang w:val="en-US"/>
        </w:rPr>
        <w:t xml:space="preserve">Name and </w:t>
      </w:r>
      <w:r w:rsidR="0003001C" w:rsidRPr="0003001C">
        <w:rPr>
          <w:rFonts w:ascii="Cambria" w:hAnsi="Cambria"/>
          <w:lang w:val="en-US"/>
        </w:rPr>
        <w:t>su</w:t>
      </w:r>
      <w:r w:rsidRPr="0003001C">
        <w:rPr>
          <w:rFonts w:ascii="Cambria" w:hAnsi="Cambria"/>
          <w:lang w:val="en-US"/>
        </w:rPr>
        <w:t>rname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Посада / </w:t>
      </w:r>
      <w:r w:rsidRPr="0003001C">
        <w:rPr>
          <w:rFonts w:ascii="Cambria" w:hAnsi="Cambria"/>
          <w:lang w:val="en-US"/>
        </w:rPr>
        <w:t>Position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03001C" w:rsidRDefault="0059544D" w:rsidP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Дата / </w:t>
      </w:r>
      <w:r w:rsidRPr="0003001C">
        <w:rPr>
          <w:rFonts w:ascii="Cambria" w:hAnsi="Cambria"/>
          <w:lang w:val="en-US"/>
        </w:rPr>
        <w:t>Date</w:t>
      </w:r>
      <w:r w:rsidRPr="0003001C">
        <w:rPr>
          <w:rFonts w:ascii="Cambria" w:hAnsi="Cambria"/>
          <w:lang w:val="en-US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03001C" w:rsidRDefault="0059544D">
      <w:pPr>
        <w:rPr>
          <w:rFonts w:ascii="Cambria" w:hAnsi="Cambria"/>
          <w:lang w:val="uk-UA"/>
        </w:rPr>
      </w:pPr>
      <w:r w:rsidRPr="0003001C">
        <w:rPr>
          <w:rFonts w:ascii="Cambria" w:hAnsi="Cambria"/>
          <w:lang w:val="uk-UA"/>
        </w:rPr>
        <w:t xml:space="preserve">Підпис / </w:t>
      </w:r>
      <w:r w:rsidRPr="0003001C">
        <w:rPr>
          <w:rFonts w:ascii="Cambria" w:hAnsi="Cambria"/>
          <w:lang w:val="en-US"/>
        </w:rPr>
        <w:t>Signature</w:t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</w:r>
      <w:r w:rsidRPr="0003001C">
        <w:rPr>
          <w:rFonts w:ascii="Cambria" w:hAnsi="Cambria"/>
          <w:lang w:val="uk-UA"/>
        </w:rPr>
        <w:tab/>
        <w:t>:</w:t>
      </w:r>
    </w:p>
    <w:sectPr w:rsidR="006870D0" w:rsidRPr="0003001C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C8E75" w14:textId="77777777" w:rsidR="00967AE7" w:rsidRDefault="00967AE7">
      <w:pPr>
        <w:spacing w:after="0" w:line="240" w:lineRule="auto"/>
      </w:pPr>
      <w:r>
        <w:separator/>
      </w:r>
    </w:p>
  </w:endnote>
  <w:endnote w:type="continuationSeparator" w:id="0">
    <w:p w14:paraId="1083F35D" w14:textId="77777777" w:rsidR="00967AE7" w:rsidRDefault="009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33E8" w14:textId="77777777" w:rsidR="00967AE7" w:rsidRDefault="00967AE7">
      <w:pPr>
        <w:spacing w:after="0" w:line="240" w:lineRule="auto"/>
      </w:pPr>
      <w:r>
        <w:separator/>
      </w:r>
    </w:p>
  </w:footnote>
  <w:footnote w:type="continuationSeparator" w:id="0">
    <w:p w14:paraId="154252BA" w14:textId="77777777" w:rsidR="00967AE7" w:rsidRDefault="0096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127631"/>
    <w:rsid w:val="00137B6D"/>
    <w:rsid w:val="00193819"/>
    <w:rsid w:val="0020016F"/>
    <w:rsid w:val="00204CBE"/>
    <w:rsid w:val="00213D10"/>
    <w:rsid w:val="0025653C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59F9"/>
    <w:rsid w:val="0061176C"/>
    <w:rsid w:val="006258A0"/>
    <w:rsid w:val="00652254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8950C3"/>
    <w:rsid w:val="00960604"/>
    <w:rsid w:val="00967AE7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5578"/>
    <w:rsid w:val="00E82472"/>
    <w:rsid w:val="00E96C80"/>
    <w:rsid w:val="00F05E6B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3807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 Савуляк</cp:lastModifiedBy>
  <cp:revision>34</cp:revision>
  <dcterms:created xsi:type="dcterms:W3CDTF">2020-05-28T18:42:00Z</dcterms:created>
  <dcterms:modified xsi:type="dcterms:W3CDTF">2021-10-08T13:44:00Z</dcterms:modified>
</cp:coreProperties>
</file>